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87" w:rsidRPr="00CF5BA6" w:rsidRDefault="001C4184" w:rsidP="00CF5BA6">
      <w:pPr>
        <w:pStyle w:val="Nzev"/>
        <w:ind w:left="935"/>
        <w:jc w:val="left"/>
        <w:rPr>
          <w:rFonts w:ascii="Calibri" w:hAnsi="Calibri" w:cs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-48895</wp:posOffset>
            </wp:positionV>
            <wp:extent cx="367030" cy="414020"/>
            <wp:effectExtent l="0" t="0" r="0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-46990</wp:posOffset>
                </wp:positionV>
                <wp:extent cx="0" cy="413385"/>
                <wp:effectExtent l="15240" t="15240" r="13335" b="952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3.7pt" to="2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" strokecolor="#365f91" strokeweight="1pt"/>
            </w:pict>
          </mc:Fallback>
        </mc:AlternateContent>
      </w:r>
      <w:r w:rsidR="00E14E87" w:rsidRPr="00CF5BA6">
        <w:rPr>
          <w:rFonts w:ascii="Calibri" w:hAnsi="Calibri" w:cs="Calibri"/>
          <w:sz w:val="44"/>
          <w:szCs w:val="44"/>
        </w:rPr>
        <w:t xml:space="preserve">Smlouva o poskytnutí </w:t>
      </w:r>
      <w:r w:rsidR="003E0937">
        <w:rPr>
          <w:rFonts w:ascii="Calibri" w:hAnsi="Calibri" w:cs="Calibri"/>
          <w:sz w:val="44"/>
          <w:szCs w:val="44"/>
        </w:rPr>
        <w:t>finančních prostředků</w:t>
      </w:r>
      <w:r w:rsidR="00E14E87">
        <w:rPr>
          <w:rFonts w:ascii="Calibri" w:hAnsi="Calibri" w:cs="Calibri"/>
          <w:sz w:val="44"/>
          <w:szCs w:val="44"/>
        </w:rPr>
        <w:t xml:space="preserve"> </w:t>
      </w:r>
      <w:r w:rsidR="003E0937">
        <w:rPr>
          <w:rFonts w:ascii="Calibri" w:hAnsi="Calibri" w:cs="Calibri"/>
          <w:sz w:val="44"/>
          <w:szCs w:val="44"/>
        </w:rPr>
        <w:br/>
      </w:r>
      <w:r w:rsidR="00E14E87">
        <w:rPr>
          <w:rFonts w:ascii="Calibri" w:hAnsi="Calibri" w:cs="Calibri"/>
          <w:sz w:val="44"/>
          <w:szCs w:val="44"/>
        </w:rPr>
        <w:t>z r</w:t>
      </w:r>
      <w:r w:rsidR="00E14E87" w:rsidRPr="00CF5BA6">
        <w:rPr>
          <w:rFonts w:ascii="Calibri" w:hAnsi="Calibri" w:cs="Calibri"/>
          <w:sz w:val="44"/>
          <w:szCs w:val="44"/>
        </w:rPr>
        <w:t xml:space="preserve">ozpočtu </w:t>
      </w:r>
      <w:r w:rsidR="005549EE">
        <w:rPr>
          <w:rFonts w:ascii="Calibri" w:hAnsi="Calibri" w:cs="Calibri"/>
          <w:sz w:val="44"/>
          <w:szCs w:val="44"/>
        </w:rPr>
        <w:t>m</w:t>
      </w:r>
      <w:bookmarkStart w:id="0" w:name="_GoBack"/>
      <w:bookmarkEnd w:id="0"/>
      <w:r w:rsidR="00E14E87" w:rsidRPr="00CF5BA6">
        <w:rPr>
          <w:rFonts w:ascii="Calibri" w:hAnsi="Calibri" w:cs="Calibri"/>
          <w:sz w:val="44"/>
          <w:szCs w:val="44"/>
        </w:rPr>
        <w:t>ěsta Český Brod pro rok 201</w:t>
      </w:r>
      <w:r w:rsidR="00D96D52">
        <w:rPr>
          <w:rFonts w:ascii="Calibri" w:hAnsi="Calibri" w:cs="Calibri"/>
          <w:sz w:val="44"/>
          <w:szCs w:val="44"/>
        </w:rPr>
        <w:t>9</w:t>
      </w:r>
    </w:p>
    <w:p w:rsidR="00E14E87" w:rsidRDefault="001C4184" w:rsidP="00CF5BA6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82550</wp:posOffset>
                </wp:positionV>
                <wp:extent cx="6479540" cy="0"/>
                <wp:effectExtent l="14605" t="7620" r="11430" b="11430"/>
                <wp:wrapSquare wrapText="bothSides"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5pt" to="49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" strokecolor="#365f91" strokeweight="1pt">
                <w10:wrap type="square"/>
              </v:line>
            </w:pict>
          </mc:Fallback>
        </mc:AlternateContent>
      </w:r>
    </w:p>
    <w:p w:rsidR="003E0937" w:rsidRDefault="003E0937" w:rsidP="003E0937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smartTag w:uri="urn:schemas-microsoft-com:office:smarttags" w:element="PersonName">
        <w:r w:rsidRPr="003E0937">
          <w:rPr>
            <w:rFonts w:asciiTheme="minorHAnsi" w:hAnsiTheme="minorHAnsi" w:cstheme="minorHAnsi"/>
            <w:b/>
            <w:sz w:val="22"/>
            <w:szCs w:val="22"/>
          </w:rPr>
          <w:t>Město Český Brod</w:t>
        </w:r>
      </w:smartTag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 xml:space="preserve">se sídlem náměstí Husovo 70, 282 </w:t>
      </w:r>
      <w:r>
        <w:rPr>
          <w:rFonts w:asciiTheme="minorHAnsi" w:hAnsiTheme="minorHAnsi" w:cstheme="minorHAnsi"/>
          <w:b/>
          <w:sz w:val="22"/>
          <w:szCs w:val="22"/>
        </w:rPr>
        <w:t>01</w:t>
      </w:r>
      <w:r w:rsidRPr="003E0937">
        <w:rPr>
          <w:rFonts w:asciiTheme="minorHAnsi" w:hAnsiTheme="minorHAnsi" w:cstheme="minorHAnsi"/>
          <w:b/>
          <w:sz w:val="22"/>
          <w:szCs w:val="22"/>
        </w:rPr>
        <w:t xml:space="preserve"> Český Brod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zastoupené starostou města</w:t>
      </w:r>
      <w:r w:rsidR="00A451B7">
        <w:rPr>
          <w:rFonts w:asciiTheme="minorHAnsi" w:hAnsiTheme="minorHAnsi" w:cstheme="minorHAnsi"/>
          <w:sz w:val="22"/>
          <w:szCs w:val="22"/>
        </w:rPr>
        <w:t xml:space="preserve"> Bc. Jakubem Nekolným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IČ: 00235334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bankovní spojení: KB a.s., pobočka Kolín</w:t>
      </w:r>
    </w:p>
    <w:p w:rsidR="00CC54A9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8F3BC2">
        <w:rPr>
          <w:rFonts w:asciiTheme="minorHAnsi" w:hAnsiTheme="minorHAnsi" w:cstheme="minorHAnsi"/>
          <w:sz w:val="22"/>
          <w:szCs w:val="22"/>
        </w:rPr>
        <w:t xml:space="preserve">9294910237/0100  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 w:rsidR="00D96D52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poskytovatel</w:t>
      </w:r>
      <w:r w:rsidR="00D96D52">
        <w:rPr>
          <w:rFonts w:asciiTheme="minorHAnsi" w:hAnsiTheme="minorHAnsi" w:cstheme="minorHAnsi"/>
          <w:sz w:val="22"/>
          <w:szCs w:val="22"/>
        </w:rPr>
        <w:t>“</w:t>
      </w:r>
    </w:p>
    <w:p w:rsid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C4184" w:rsidRPr="003E0937" w:rsidRDefault="001C4184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a</w:t>
      </w:r>
    </w:p>
    <w:p w:rsid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D52" w:rsidRPr="003E0937" w:rsidRDefault="00D96D52" w:rsidP="00D96D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……….</w:t>
      </w:r>
      <w:r w:rsidRPr="003E0937">
        <w:rPr>
          <w:rFonts w:asciiTheme="minorHAnsi" w:hAnsiTheme="minorHAnsi" w:cstheme="minorHAnsi"/>
          <w:sz w:val="22"/>
          <w:szCs w:val="22"/>
        </w:rPr>
        <w:t>………….</w:t>
      </w:r>
    </w:p>
    <w:p w:rsidR="00D96D52" w:rsidRPr="003E0937" w:rsidRDefault="00D96D52" w:rsidP="00D96D5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 xml:space="preserve">se sídlem </w:t>
      </w:r>
    </w:p>
    <w:p w:rsidR="00D96D52" w:rsidRPr="003E0937" w:rsidRDefault="00D96D52" w:rsidP="00D96D5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zastoupené statutárním zástupcem ……. </w:t>
      </w:r>
    </w:p>
    <w:p w:rsidR="00D96D52" w:rsidRPr="003E0937" w:rsidRDefault="00D96D52" w:rsidP="00D96D52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3E093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96D52" w:rsidRPr="003E0937" w:rsidRDefault="00D96D52" w:rsidP="00D96D52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bankovní spojení:</w:t>
      </w:r>
      <w:r w:rsidRPr="003E0937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:rsidR="00D96D52" w:rsidRPr="003E0937" w:rsidRDefault="00D96D52" w:rsidP="00D96D52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číslo účtu:</w:t>
      </w:r>
      <w:r w:rsidRPr="003E0937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p w:rsidR="00D96D52" w:rsidRDefault="00D96D52" w:rsidP="00D96D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D52" w:rsidRPr="003E0937" w:rsidRDefault="00D96D52" w:rsidP="00D96D52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příjemce</w:t>
      </w:r>
      <w:r>
        <w:rPr>
          <w:rFonts w:asciiTheme="minorHAnsi" w:hAnsiTheme="minorHAnsi" w:cstheme="minorHAnsi"/>
          <w:sz w:val="22"/>
          <w:szCs w:val="22"/>
        </w:rPr>
        <w:t>“</w:t>
      </w:r>
    </w:p>
    <w:p w:rsidR="00CC54A9" w:rsidRPr="00CC54A9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ab/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54E1" w:rsidRDefault="003354E1" w:rsidP="003354E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v návaznosti na usnesení rady</w:t>
      </w:r>
      <w:r w:rsidR="00402849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města Český Brod č. </w:t>
      </w:r>
      <w:r w:rsidR="009E4AC3">
        <w:rPr>
          <w:rFonts w:asciiTheme="minorHAnsi" w:hAnsiTheme="minorHAnsi" w:cstheme="minorHAnsi"/>
          <w:sz w:val="22"/>
          <w:szCs w:val="22"/>
        </w:rPr>
        <w:t>1</w:t>
      </w:r>
      <w:r w:rsidR="00115E5C">
        <w:rPr>
          <w:rFonts w:asciiTheme="minorHAnsi" w:hAnsiTheme="minorHAnsi" w:cstheme="minorHAnsi"/>
          <w:sz w:val="22"/>
          <w:szCs w:val="22"/>
        </w:rPr>
        <w:t>81</w:t>
      </w:r>
      <w:r w:rsidR="00CA2B0C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 ze dne </w:t>
      </w:r>
      <w:r w:rsidR="00115E5C">
        <w:rPr>
          <w:rFonts w:asciiTheme="minorHAnsi" w:hAnsiTheme="minorHAnsi" w:cstheme="minorHAnsi"/>
          <w:sz w:val="22"/>
          <w:szCs w:val="22"/>
        </w:rPr>
        <w:t>07</w:t>
      </w:r>
      <w:r w:rsidR="00E965CA">
        <w:rPr>
          <w:rFonts w:asciiTheme="minorHAnsi" w:hAnsiTheme="minorHAnsi" w:cstheme="minorHAnsi"/>
          <w:sz w:val="22"/>
          <w:szCs w:val="22"/>
        </w:rPr>
        <w:t>.</w:t>
      </w:r>
      <w:r w:rsidR="00402849">
        <w:rPr>
          <w:rFonts w:asciiTheme="minorHAnsi" w:hAnsiTheme="minorHAnsi" w:cstheme="minorHAnsi"/>
          <w:sz w:val="22"/>
          <w:szCs w:val="22"/>
        </w:rPr>
        <w:t xml:space="preserve"> </w:t>
      </w:r>
      <w:r w:rsidR="000C64EE">
        <w:rPr>
          <w:rFonts w:asciiTheme="minorHAnsi" w:hAnsiTheme="minorHAnsi" w:cstheme="minorHAnsi"/>
          <w:sz w:val="22"/>
          <w:szCs w:val="22"/>
        </w:rPr>
        <w:t>0</w:t>
      </w:r>
      <w:r w:rsidR="00E965CA">
        <w:rPr>
          <w:rFonts w:asciiTheme="minorHAnsi" w:hAnsiTheme="minorHAnsi" w:cstheme="minorHAnsi"/>
          <w:sz w:val="22"/>
          <w:szCs w:val="22"/>
        </w:rPr>
        <w:t>6</w:t>
      </w:r>
      <w:r w:rsidR="00402849">
        <w:rPr>
          <w:rFonts w:asciiTheme="minorHAnsi" w:hAnsiTheme="minorHAnsi" w:cstheme="minorHAnsi"/>
          <w:sz w:val="22"/>
          <w:szCs w:val="22"/>
        </w:rPr>
        <w:t>. 201</w:t>
      </w:r>
      <w:r w:rsidR="009E4AC3">
        <w:rPr>
          <w:rFonts w:asciiTheme="minorHAnsi" w:hAnsiTheme="minorHAnsi" w:cstheme="minorHAnsi"/>
          <w:sz w:val="22"/>
          <w:szCs w:val="22"/>
        </w:rPr>
        <w:t>7</w:t>
      </w:r>
      <w:r w:rsidRPr="003E0937">
        <w:rPr>
          <w:rFonts w:asciiTheme="minorHAnsi" w:hAnsiTheme="minorHAnsi" w:cstheme="minorHAnsi"/>
          <w:sz w:val="22"/>
          <w:szCs w:val="22"/>
        </w:rPr>
        <w:t xml:space="preserve"> </w:t>
      </w:r>
      <w:r w:rsidRPr="00CF5BA6">
        <w:rPr>
          <w:rFonts w:asciiTheme="minorHAnsi" w:hAnsiTheme="minorHAnsi" w:cstheme="minorHAnsi"/>
          <w:sz w:val="22"/>
          <w:szCs w:val="22"/>
        </w:rPr>
        <w:t xml:space="preserve"> o p</w:t>
      </w:r>
      <w:r>
        <w:rPr>
          <w:rFonts w:asciiTheme="minorHAnsi" w:hAnsiTheme="minorHAnsi" w:cstheme="minorHAnsi"/>
          <w:sz w:val="22"/>
          <w:szCs w:val="22"/>
        </w:rPr>
        <w:t xml:space="preserve">řidělení dotací </w:t>
      </w:r>
      <w:r w:rsidR="00402849">
        <w:rPr>
          <w:rFonts w:asciiTheme="minorHAnsi" w:hAnsiTheme="minorHAnsi" w:cstheme="minorHAnsi"/>
          <w:sz w:val="22"/>
          <w:szCs w:val="22"/>
        </w:rPr>
        <w:t>v rámc</w:t>
      </w:r>
      <w:r w:rsidRPr="003E0937">
        <w:rPr>
          <w:rFonts w:asciiTheme="minorHAnsi" w:hAnsiTheme="minorHAnsi" w:cstheme="minorHAnsi"/>
          <w:sz w:val="22"/>
          <w:szCs w:val="22"/>
        </w:rPr>
        <w:t>i Program</w:t>
      </w:r>
      <w:r w:rsidR="00402849">
        <w:rPr>
          <w:rFonts w:asciiTheme="minorHAnsi" w:hAnsiTheme="minorHAnsi" w:cstheme="minorHAnsi"/>
          <w:sz w:val="22"/>
          <w:szCs w:val="22"/>
        </w:rPr>
        <w:t>u</w:t>
      </w:r>
      <w:r w:rsidRPr="003E0937">
        <w:rPr>
          <w:rFonts w:asciiTheme="minorHAnsi" w:hAnsiTheme="minorHAnsi" w:cstheme="minorHAnsi"/>
          <w:sz w:val="22"/>
          <w:szCs w:val="22"/>
        </w:rPr>
        <w:t xml:space="preserve"> podpory </w:t>
      </w:r>
      <w:r w:rsidR="00402849">
        <w:rPr>
          <w:rFonts w:asciiTheme="minorHAnsi" w:hAnsiTheme="minorHAnsi" w:cstheme="minorHAnsi"/>
          <w:sz w:val="22"/>
          <w:szCs w:val="22"/>
        </w:rPr>
        <w:t>aktivit v sociální oblasti</w:t>
      </w:r>
      <w:r>
        <w:rPr>
          <w:rFonts w:asciiTheme="minorHAnsi" w:hAnsiTheme="minorHAnsi" w:cstheme="minorHAnsi"/>
          <w:sz w:val="22"/>
          <w:szCs w:val="22"/>
        </w:rPr>
        <w:t xml:space="preserve"> uzavírají podle</w:t>
      </w:r>
      <w:r w:rsidRPr="003E0937">
        <w:rPr>
          <w:rFonts w:asciiTheme="minorHAnsi" w:hAnsiTheme="minorHAnsi" w:cstheme="minorHAnsi"/>
          <w:sz w:val="22"/>
          <w:szCs w:val="22"/>
        </w:rPr>
        <w:t xml:space="preserve"> § </w:t>
      </w:r>
      <w:r>
        <w:rPr>
          <w:rFonts w:asciiTheme="minorHAnsi" w:hAnsiTheme="minorHAnsi" w:cstheme="minorHAnsi"/>
          <w:sz w:val="22"/>
          <w:szCs w:val="22"/>
        </w:rPr>
        <w:t>1746</w:t>
      </w:r>
      <w:r w:rsidRPr="003E0937">
        <w:rPr>
          <w:rFonts w:asciiTheme="minorHAnsi" w:hAnsiTheme="minorHAnsi" w:cstheme="minorHAnsi"/>
          <w:sz w:val="22"/>
          <w:szCs w:val="22"/>
        </w:rPr>
        <w:t xml:space="preserve"> občanského zákoníku </w:t>
      </w:r>
      <w:r w:rsidRPr="00CF5BA6">
        <w:rPr>
          <w:rFonts w:asciiTheme="minorHAnsi" w:hAnsiTheme="minorHAnsi" w:cstheme="minorHAnsi"/>
          <w:sz w:val="22"/>
          <w:szCs w:val="22"/>
        </w:rPr>
        <w:t xml:space="preserve">tuto </w:t>
      </w:r>
      <w:r w:rsidRPr="00CF5BA6">
        <w:rPr>
          <w:rFonts w:asciiTheme="minorHAnsi" w:hAnsiTheme="minorHAnsi" w:cstheme="minorHAnsi"/>
          <w:b/>
          <w:sz w:val="22"/>
          <w:szCs w:val="22"/>
        </w:rPr>
        <w:t>smlouvu o poskytnutí finančních prostředků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3354E1" w:rsidRDefault="003354E1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I.</w:t>
      </w: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Předmětem této smlouvy je vymezení práv a povinností obou smluvních stran při poskytnutí a použití účelové dotace z rozpočtu města Český Brod na projekt:</w:t>
      </w:r>
    </w:p>
    <w:p w:rsidR="00FB545F" w:rsidRDefault="00FB545F" w:rsidP="003E0937">
      <w:pPr>
        <w:rPr>
          <w:rFonts w:asciiTheme="minorHAnsi" w:hAnsiTheme="minorHAnsi" w:cstheme="minorHAnsi"/>
          <w:b/>
          <w:sz w:val="22"/>
          <w:szCs w:val="22"/>
        </w:rPr>
      </w:pPr>
    </w:p>
    <w:p w:rsidR="00487958" w:rsidRPr="003E0937" w:rsidRDefault="00487958" w:rsidP="003E0937">
      <w:pPr>
        <w:rPr>
          <w:rFonts w:asciiTheme="minorHAnsi" w:hAnsiTheme="minorHAnsi" w:cstheme="minorHAnsi"/>
          <w:b/>
          <w:sz w:val="22"/>
          <w:szCs w:val="22"/>
        </w:rPr>
      </w:pPr>
    </w:p>
    <w:p w:rsidR="00487958" w:rsidRDefault="003E0937" w:rsidP="00D96D52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Účel dotace:</w:t>
      </w:r>
      <w:r w:rsidR="0040284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96D52" w:rsidRPr="003E0937" w:rsidRDefault="00D96D52" w:rsidP="00D96D52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(dále jen Projekt)</w:t>
      </w:r>
    </w:p>
    <w:p w:rsidR="003E0937" w:rsidRPr="003E0937" w:rsidRDefault="003E0937" w:rsidP="003E0937">
      <w:pPr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s časovou použitelností dotace na období do 31.12.20</w:t>
      </w:r>
      <w:r w:rsidR="00852B8B">
        <w:rPr>
          <w:rFonts w:asciiTheme="minorHAnsi" w:hAnsiTheme="minorHAnsi" w:cstheme="minorHAnsi"/>
          <w:sz w:val="22"/>
          <w:szCs w:val="22"/>
        </w:rPr>
        <w:t>1</w:t>
      </w:r>
      <w:r w:rsidR="00C8108A">
        <w:rPr>
          <w:rFonts w:asciiTheme="minorHAnsi" w:hAnsiTheme="minorHAnsi" w:cstheme="minorHAnsi"/>
          <w:sz w:val="22"/>
          <w:szCs w:val="22"/>
        </w:rPr>
        <w:t>7</w:t>
      </w:r>
    </w:p>
    <w:p w:rsidR="003E0937" w:rsidRDefault="003E0937" w:rsidP="003E0937">
      <w:pPr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II.</w:t>
      </w: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Výše a účel dotace</w:t>
      </w:r>
    </w:p>
    <w:p w:rsidR="00C40F24" w:rsidRPr="00ED7144" w:rsidRDefault="003E0937" w:rsidP="00ED7144">
      <w:pPr>
        <w:numPr>
          <w:ilvl w:val="0"/>
          <w:numId w:val="40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D7144">
        <w:rPr>
          <w:rFonts w:asciiTheme="minorHAnsi" w:hAnsiTheme="minorHAnsi" w:cstheme="minorHAnsi"/>
          <w:sz w:val="22"/>
          <w:szCs w:val="22"/>
        </w:rPr>
        <w:t xml:space="preserve">Poskytovatel poskytne příjemci na realizaci Projektu uvedeného v článku I. dotaci ve výši </w:t>
      </w:r>
      <w:r w:rsidR="00D96D52">
        <w:rPr>
          <w:rFonts w:asciiTheme="minorHAnsi" w:hAnsiTheme="minorHAnsi" w:cstheme="minorHAnsi"/>
          <w:sz w:val="22"/>
          <w:szCs w:val="22"/>
        </w:rPr>
        <w:t>……….</w:t>
      </w:r>
      <w:r w:rsidRPr="00ED7144">
        <w:rPr>
          <w:rFonts w:asciiTheme="minorHAnsi" w:hAnsiTheme="minorHAnsi" w:cstheme="minorHAnsi"/>
          <w:sz w:val="22"/>
          <w:szCs w:val="22"/>
        </w:rPr>
        <w:t xml:space="preserve"> (slovy:</w:t>
      </w:r>
      <w:r w:rsidR="00E83083" w:rsidRPr="00ED7144">
        <w:rPr>
          <w:rFonts w:asciiTheme="minorHAnsi" w:hAnsiTheme="minorHAnsi" w:cstheme="minorHAnsi"/>
          <w:sz w:val="22"/>
          <w:szCs w:val="22"/>
        </w:rPr>
        <w:t xml:space="preserve"> </w:t>
      </w:r>
      <w:r w:rsidR="00D96D52">
        <w:rPr>
          <w:rFonts w:asciiTheme="minorHAnsi" w:hAnsiTheme="minorHAnsi" w:cstheme="minorHAnsi"/>
          <w:sz w:val="22"/>
          <w:szCs w:val="22"/>
        </w:rPr>
        <w:t>……………</w:t>
      </w:r>
      <w:proofErr w:type="gramStart"/>
      <w:r w:rsidR="00D96D52">
        <w:rPr>
          <w:rFonts w:asciiTheme="minorHAnsi" w:hAnsiTheme="minorHAnsi" w:cstheme="minorHAnsi"/>
          <w:sz w:val="22"/>
          <w:szCs w:val="22"/>
        </w:rPr>
        <w:t>…..</w:t>
      </w:r>
      <w:r w:rsidRPr="00ED7144">
        <w:rPr>
          <w:rFonts w:asciiTheme="minorHAnsi" w:hAnsiTheme="minorHAnsi" w:cstheme="minorHAnsi"/>
          <w:sz w:val="22"/>
          <w:szCs w:val="22"/>
        </w:rPr>
        <w:t xml:space="preserve"> korun</w:t>
      </w:r>
      <w:proofErr w:type="gramEnd"/>
      <w:r w:rsidRPr="00ED7144">
        <w:rPr>
          <w:rFonts w:asciiTheme="minorHAnsi" w:hAnsiTheme="minorHAnsi" w:cstheme="minorHAnsi"/>
          <w:sz w:val="22"/>
          <w:szCs w:val="22"/>
        </w:rPr>
        <w:t xml:space="preserve"> českých). Dotaci poukáže poskytovatel příjemci na jeho bankovní účet uvedený v záhlaví této smlouvy do 15 dnů od nabytí účinnosti této smlouvy.</w:t>
      </w:r>
      <w:r w:rsidRPr="00ED714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ED7144">
        <w:rPr>
          <w:rFonts w:asciiTheme="minorHAnsi" w:hAnsiTheme="minorHAnsi" w:cstheme="minorHAnsi"/>
          <w:sz w:val="22"/>
          <w:szCs w:val="22"/>
        </w:rPr>
        <w:t xml:space="preserve">Dotace je poskytována v plné výši jako neinvestiční ve výši </w:t>
      </w:r>
      <w:r w:rsidR="00D96D52">
        <w:rPr>
          <w:rFonts w:asciiTheme="minorHAnsi" w:hAnsiTheme="minorHAnsi" w:cstheme="minorHAnsi"/>
          <w:sz w:val="22"/>
          <w:szCs w:val="22"/>
        </w:rPr>
        <w:t>…………….</w:t>
      </w:r>
      <w:r w:rsidRPr="00ED7144">
        <w:rPr>
          <w:rFonts w:asciiTheme="minorHAnsi" w:hAnsiTheme="minorHAnsi" w:cstheme="minorHAnsi"/>
          <w:sz w:val="22"/>
          <w:szCs w:val="22"/>
        </w:rPr>
        <w:t>.</w:t>
      </w:r>
      <w:r w:rsidR="00C40F24" w:rsidRPr="00ED7144">
        <w:rPr>
          <w:rFonts w:asciiTheme="minorHAnsi" w:hAnsiTheme="minorHAnsi" w:cstheme="minorHAnsi"/>
          <w:sz w:val="22"/>
          <w:szCs w:val="22"/>
        </w:rPr>
        <w:t xml:space="preserve"> </w:t>
      </w:r>
      <w:r w:rsidR="00C40F24" w:rsidRPr="00ED7144">
        <w:rPr>
          <w:rFonts w:asciiTheme="minorHAnsi" w:hAnsiTheme="minorHAnsi"/>
          <w:iCs/>
          <w:sz w:val="22"/>
          <w:szCs w:val="22"/>
        </w:rPr>
        <w:t>Tato dotace tvoří nedílnou součást jednotné vyrovnávací platby, která je hrazena  poskytovateli v souladu s Rozhodnutím Komise o použití čl. 106 odst. 2 Smlouvy o</w:t>
      </w:r>
      <w:r w:rsidR="00C40F24" w:rsidRPr="004A7A10">
        <w:rPr>
          <w:rFonts w:asciiTheme="minorHAnsi" w:hAnsiTheme="minorHAnsi"/>
          <w:iCs/>
          <w:szCs w:val="24"/>
        </w:rPr>
        <w:t xml:space="preserve"> </w:t>
      </w:r>
      <w:r w:rsidR="00C40F24" w:rsidRPr="00ED7144">
        <w:rPr>
          <w:rFonts w:asciiTheme="minorHAnsi" w:hAnsiTheme="minorHAnsi"/>
          <w:iCs/>
          <w:sz w:val="22"/>
          <w:szCs w:val="22"/>
        </w:rPr>
        <w:lastRenderedPageBreak/>
        <w:t xml:space="preserve">fungování Evropské unie na státní podporu ve formě vyrovnávací platby za závazek veřejné služby udělené určitým podnikům pověřeným poskytováním služeb obecného hospodářského zájmu (2012/21/EU, </w:t>
      </w:r>
      <w:proofErr w:type="spellStart"/>
      <w:r w:rsidR="00C40F24" w:rsidRPr="00ED7144">
        <w:rPr>
          <w:rFonts w:asciiTheme="minorHAnsi" w:hAnsiTheme="minorHAnsi"/>
          <w:iCs/>
          <w:sz w:val="22"/>
          <w:szCs w:val="22"/>
        </w:rPr>
        <w:t>Úř</w:t>
      </w:r>
      <w:proofErr w:type="spellEnd"/>
      <w:r w:rsidR="00C40F24" w:rsidRPr="00ED7144">
        <w:rPr>
          <w:rFonts w:asciiTheme="minorHAnsi" w:hAnsiTheme="minorHAnsi"/>
          <w:iCs/>
          <w:sz w:val="22"/>
          <w:szCs w:val="22"/>
        </w:rPr>
        <w:t xml:space="preserve">. </w:t>
      </w:r>
      <w:proofErr w:type="spellStart"/>
      <w:proofErr w:type="gramStart"/>
      <w:r w:rsidR="00C40F24" w:rsidRPr="00ED7144">
        <w:rPr>
          <w:rFonts w:asciiTheme="minorHAnsi" w:hAnsiTheme="minorHAnsi"/>
          <w:iCs/>
          <w:sz w:val="22"/>
          <w:szCs w:val="22"/>
        </w:rPr>
        <w:t>věst</w:t>
      </w:r>
      <w:proofErr w:type="spellEnd"/>
      <w:proofErr w:type="gramEnd"/>
      <w:r w:rsidR="00C40F24" w:rsidRPr="00ED7144">
        <w:rPr>
          <w:rFonts w:asciiTheme="minorHAnsi" w:hAnsiTheme="minorHAnsi"/>
          <w:iCs/>
          <w:sz w:val="22"/>
          <w:szCs w:val="22"/>
        </w:rPr>
        <w:t>.  L 7, 11. 1. 2012).</w:t>
      </w:r>
    </w:p>
    <w:p w:rsidR="00C40F24" w:rsidRPr="00ED7144" w:rsidRDefault="00C40F24" w:rsidP="00C40F2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C40F2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C40F24" w:rsidP="00C40F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  </w:t>
      </w:r>
      <w:r w:rsidR="003E0937" w:rsidRPr="003E0937">
        <w:rPr>
          <w:rFonts w:asciiTheme="minorHAnsi" w:hAnsiTheme="minorHAnsi" w:cstheme="minorHAnsi"/>
          <w:sz w:val="22"/>
          <w:szCs w:val="22"/>
        </w:rPr>
        <w:t>Poskytnutí dotace a její použití je účelově vázáno na realizaci Projektu uvedeného v článku I.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6A48" w:rsidRDefault="00FA6A48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III.</w:t>
      </w: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Práva a povinnosti smluvních stran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se zavazuje poskytnout příjemci dotaci na období podle článku I. ve výši a způsobem uvedeným v článku II.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se zavazuje použít poskytnuté finanční prostředky k realizaci Projektu dle účelu uvedeného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v Žádosti o poskytnutí finančních prostředků pro zájmové organizace z rozpočtu Města Český Brod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pro rok 20</w:t>
      </w:r>
      <w:r w:rsidR="00852B8B">
        <w:rPr>
          <w:rFonts w:asciiTheme="minorHAnsi" w:hAnsiTheme="minorHAnsi" w:cstheme="minorHAnsi"/>
          <w:sz w:val="22"/>
          <w:szCs w:val="22"/>
        </w:rPr>
        <w:t>1</w:t>
      </w:r>
      <w:r w:rsidR="009D5E4D">
        <w:rPr>
          <w:rFonts w:asciiTheme="minorHAnsi" w:hAnsiTheme="minorHAnsi" w:cstheme="minorHAnsi"/>
          <w:sz w:val="22"/>
          <w:szCs w:val="22"/>
        </w:rPr>
        <w:t>7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 a v termínu dle článku I. Příjemce se dále zavazuje použít dotaci hospodárně a efektivně. 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Příjemce se zavazuje zrealizovat Projekt v předloženém a schváleném termínu, rozsahu a kvalitě </w:t>
      </w:r>
      <w:r w:rsidR="00FA6A4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a o případných změnách týkajících se realizace Projektu písemně informovat Finanční odbor Městského úřadu Český Brod (dále jen „FO“). O změně účelu přidělených finančních prostředků rozhodují </w:t>
      </w:r>
      <w:r w:rsidR="00FA6A4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na základě žádosti žadatele orgány města. 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vést řádné a oddělené sledování přijaté a použité dotace ve svém účetnictví.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v průběhu období, na které byla dotace poskytnuta, písemně oznámit FO změnu všech identifikačních údajů uvedených v této smlouvě, a to nejpozději do 14 dnů od této změny.</w:t>
      </w:r>
    </w:p>
    <w:p w:rsidR="003E0937" w:rsidRPr="003E0937" w:rsidRDefault="003E0937" w:rsidP="00ED7144">
      <w:pPr>
        <w:numPr>
          <w:ilvl w:val="0"/>
          <w:numId w:val="37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viditelně uvádět na propagačních materiálech souvisejících s realizací Projektu,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na který byla dotace poskytnuta, jakož i při všech ostatních formách jeho propagace (např. veřejných vystoupeních apod.) skutečnost, že se tento Projekt uskutečňuje za finanční podpory Města Český Brod.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do 30 dnů po ukončení realizace Projektu předložit FO závěrečnou zprávu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vyúčtování poskytnuté dotace (nejpozději však do 15</w:t>
      </w:r>
      <w:r>
        <w:rPr>
          <w:rFonts w:asciiTheme="minorHAnsi" w:hAnsiTheme="minorHAnsi" w:cstheme="minorHAnsi"/>
          <w:sz w:val="22"/>
          <w:szCs w:val="22"/>
        </w:rPr>
        <w:t>.0</w:t>
      </w:r>
      <w:r w:rsidRPr="003E0937">
        <w:rPr>
          <w:rFonts w:asciiTheme="minorHAnsi" w:hAnsiTheme="minorHAnsi" w:cstheme="minorHAnsi"/>
          <w:sz w:val="22"/>
          <w:szCs w:val="22"/>
        </w:rPr>
        <w:t>1.20</w:t>
      </w:r>
      <w:r w:rsidR="00706A9C">
        <w:rPr>
          <w:rFonts w:asciiTheme="minorHAnsi" w:hAnsiTheme="minorHAnsi" w:cstheme="minorHAnsi"/>
          <w:sz w:val="22"/>
          <w:szCs w:val="22"/>
        </w:rPr>
        <w:t>1</w:t>
      </w:r>
      <w:r w:rsidR="00C8108A">
        <w:rPr>
          <w:rFonts w:asciiTheme="minorHAnsi" w:hAnsiTheme="minorHAnsi" w:cstheme="minorHAnsi"/>
          <w:sz w:val="22"/>
          <w:szCs w:val="22"/>
        </w:rPr>
        <w:t>8</w:t>
      </w:r>
      <w:r w:rsidR="00706A9C">
        <w:rPr>
          <w:rFonts w:asciiTheme="minorHAnsi" w:hAnsiTheme="minorHAnsi" w:cstheme="minorHAnsi"/>
          <w:sz w:val="22"/>
          <w:szCs w:val="22"/>
        </w:rPr>
        <w:t>)</w:t>
      </w:r>
      <w:r w:rsidRPr="003E0937">
        <w:rPr>
          <w:rFonts w:asciiTheme="minorHAnsi" w:hAnsiTheme="minorHAnsi" w:cstheme="minorHAnsi"/>
          <w:sz w:val="22"/>
          <w:szCs w:val="22"/>
        </w:rPr>
        <w:t xml:space="preserve">. Závěrečná zpráva a vyúčtování musí obsahovat náležitosti a přílohy uvedené v následujících odstavcích. 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Závěrečná zpráva musí obsahovat:</w:t>
      </w:r>
    </w:p>
    <w:p w:rsidR="003E0937" w:rsidRPr="003E0937" w:rsidRDefault="003E0937" w:rsidP="003E0937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popis realizace Projektu včetně harmonogramu,</w:t>
      </w:r>
    </w:p>
    <w:p w:rsidR="003E0937" w:rsidRPr="003E0937" w:rsidRDefault="003E0937" w:rsidP="003E0937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zhodnocení Projektu.</w:t>
      </w:r>
    </w:p>
    <w:p w:rsidR="006C159F" w:rsidRPr="006C159F" w:rsidRDefault="003E0937" w:rsidP="006C159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Součástí závěrečné zprávy bude příloha obsahující nejméně jeden originální exemplář všech propagačních materiálů, které byly použity k realizaci a propagaci Projektu (pozvánky, plakáty, katalogy, průvodce, jiné tiskoviny, CD atd.). Příloha bude dále obsahovat kopie novinových článků, prezenčních listin, zápisů z návšt</w:t>
      </w:r>
      <w:r>
        <w:rPr>
          <w:rFonts w:asciiTheme="minorHAnsi" w:hAnsiTheme="minorHAnsi" w:cstheme="minorHAnsi"/>
          <w:sz w:val="22"/>
          <w:szCs w:val="22"/>
        </w:rPr>
        <w:t>ěvních knih</w:t>
      </w:r>
      <w:r w:rsidRPr="003E0937">
        <w:rPr>
          <w:rFonts w:asciiTheme="minorHAnsi" w:hAnsiTheme="minorHAnsi" w:cstheme="minorHAnsi"/>
          <w:sz w:val="22"/>
          <w:szCs w:val="22"/>
        </w:rPr>
        <w:t xml:space="preserve"> a dalších materiálů, včetně nosičů zvukových a zvukově obrazových záznamů, které dokumentují průběh akce a její dopad na veřejnost.</w:t>
      </w:r>
      <w:r w:rsidR="006C159F" w:rsidRPr="006C159F">
        <w:rPr>
          <w:rFonts w:asciiTheme="minorHAnsi" w:hAnsiTheme="minorHAnsi" w:cstheme="minorHAnsi"/>
          <w:sz w:val="22"/>
          <w:szCs w:val="22"/>
        </w:rPr>
        <w:t xml:space="preserve"> </w:t>
      </w:r>
      <w:r w:rsidR="006C159F" w:rsidRPr="006C159F">
        <w:rPr>
          <w:rFonts w:asciiTheme="minorHAnsi" w:hAnsiTheme="minorHAnsi" w:cstheme="minorHAnsi"/>
          <w:sz w:val="22"/>
          <w:szCs w:val="22"/>
          <w:highlight w:val="yellow"/>
        </w:rPr>
        <w:t>V závěrečné zprávě je příjemce povinen okomentovat významné odchylky vyúčtování od původní žádosti o dotaci.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Vyúčtování poskytnuté dotace musí obsahovat:</w:t>
      </w:r>
    </w:p>
    <w:p w:rsidR="003E0937" w:rsidRPr="003E0937" w:rsidRDefault="003E0937" w:rsidP="003E0937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přehled všech skutečně dosažených příjmů a všech skutečně vynaložených nákladů Projektu,</w:t>
      </w:r>
    </w:p>
    <w:p w:rsidR="003E0937" w:rsidRPr="003E0937" w:rsidRDefault="003E0937" w:rsidP="003E0937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přehled všech dokladů vztahujících se k výdajům hrazených z poskytnuté dotace.</w:t>
      </w:r>
    </w:p>
    <w:p w:rsidR="003E0937" w:rsidRPr="003E0937" w:rsidRDefault="003E0937" w:rsidP="003E09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ab/>
        <w:t xml:space="preserve">K vyúčtování budou přiloženy kopie prvotních účetních dokladů, které dosvědčují použití dotace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které musí obsahovat náležitosti stanovené zákonem č.</w:t>
      </w:r>
      <w:r w:rsidRPr="003E09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563/1991 Sb.,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o účetnictví, ve znění pozdějších předpisů, včetně</w:t>
      </w:r>
      <w:r>
        <w:rPr>
          <w:rFonts w:asciiTheme="minorHAnsi" w:hAnsiTheme="minorHAnsi" w:cstheme="minorHAnsi"/>
          <w:sz w:val="22"/>
          <w:szCs w:val="22"/>
        </w:rPr>
        <w:t xml:space="preserve"> kopií příslušných bankovních </w:t>
      </w:r>
      <w:r w:rsidRPr="003E0937">
        <w:rPr>
          <w:rFonts w:asciiTheme="minorHAnsi" w:hAnsiTheme="minorHAnsi" w:cstheme="minorHAnsi"/>
          <w:sz w:val="22"/>
          <w:szCs w:val="22"/>
        </w:rPr>
        <w:t>výpisů a pokladních dokladů. Příjemce dále vyúčtování doloží kopiemi smluv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o nájmu, kupních smluv, pracovních smluv, objednávek a dalších dokladů, které se vztahují k realizaci Projektu.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Nespotřebované finanční prostředky je příjemce povinen vrátit poskytovateli na jeho bankovní účet nejpozději do 15 dnů ode dne předložení vyúčtování poskytnuté dotace.</w:t>
      </w:r>
    </w:p>
    <w:p w:rsidR="003354E1" w:rsidRPr="00CF5BA6" w:rsidRDefault="003354E1" w:rsidP="003354E1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5BA6">
        <w:rPr>
          <w:rFonts w:asciiTheme="minorHAnsi" w:hAnsiTheme="minorHAnsi" w:cstheme="minorHAnsi"/>
          <w:sz w:val="22"/>
          <w:szCs w:val="22"/>
        </w:rPr>
        <w:t>Příjemce se zavazuje postupovat v souladu se zákonem č. 137/2006 Sb., o veřejných zakázkách.</w:t>
      </w:r>
    </w:p>
    <w:p w:rsid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2D30" w:rsidRDefault="00362D30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2D30" w:rsidRPr="003E0937" w:rsidRDefault="00362D30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IV.</w:t>
      </w: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lastRenderedPageBreak/>
        <w:t>Kontrola realizace Projektu a použití dotace</w:t>
      </w:r>
    </w:p>
    <w:p w:rsidR="003E0937" w:rsidRPr="003E0937" w:rsidRDefault="003E0937" w:rsidP="003E093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Poskytovatel si vyhrazuje právo provádět u příjemce kdykoliv v průběhu realizace Projektu kontrolu použití dotace, a to jak z hlediska věcného plnění realizace Projektu, tak i z hlediska čerpání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hospodárného a účelového použití dotace v návaznosti na předložený rozpočet Projektu, příp. provádět u příjemce namátkovou kontrolu zaměřenou na ověřování hospodárného použití dotace. Kontrolu vykonávají písemně pověření zaměstnanci a členové příslušných kontrolních orgánů Města.</w:t>
      </w:r>
    </w:p>
    <w:p w:rsidR="003E0937" w:rsidRDefault="003E0937" w:rsidP="003E093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Za účelem provedení průběžné kontroly dle odstavce 1. tohoto článku je příjemce povinen pověřeným zaměstnancům umožnit přístup do prostorů, kde se Projekt realizuje a umožnit jim nahlížet do účetních a ostatních dokladů týkajících se poskytnuté dotace. Při kontrolách je příjemce povinen předložit veškeré doklady týkající se aktivit, na něž byla dotace poskytnuta.</w:t>
      </w:r>
    </w:p>
    <w:p w:rsidR="001C4184" w:rsidRDefault="001C4184" w:rsidP="001C41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4184" w:rsidRPr="003E0937" w:rsidRDefault="001C4184" w:rsidP="001C41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se zavazuje uchovávat vyúčtování dotace po dobu pěti let od ukončení realizace Projektu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po tuto dobu vyúčtování na písemné požádání předložit poskytovateli k nahlédnutí.</w:t>
      </w:r>
    </w:p>
    <w:p w:rsid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4184" w:rsidRPr="003E0937" w:rsidRDefault="001C4184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V.</w:t>
      </w: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Sankční ustanovení</w:t>
      </w:r>
    </w:p>
    <w:p w:rsidR="003E0937" w:rsidRPr="003E0937" w:rsidRDefault="003E0937" w:rsidP="003E0937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Pokud příjemce použije účelové finanční prostředky v rozporu s účelem nebo na jiný účel, než na který mu byly ve smyslu této smlouvy poskytnuty, je povinen takto neoprávněně použité účelové prostředky vrátit poskytovateli, a to do 30 dnů poté, co poskytovatel takové porušení smluvní povinnosti zjistí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příjemci uloží odvod do svého rozpočtu. Totéž platí pro případ, že příjemce nevrátí nespotřebované finanční prostředky ve lhůtě stanovené touto smlouvou poskytovateli či jinak neoprávněně poskytnuté finanční prostředky zadrží.</w:t>
      </w:r>
    </w:p>
    <w:p w:rsidR="003E0937" w:rsidRPr="003E0937" w:rsidRDefault="003E0937" w:rsidP="003E0937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Dojde-li ke skutečnostem uvedeným v předchozím odstavci, jedná se o porušení rozpočtové kázně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uložení odvodu neoprávněně použitých nebo zadržených prostředků do rozpočtu poskytovatele se řídí ustanovením § 22 zákona č. 250/2000 Sb., o rozpočtových pravidlech územních rozpočtů, ve znění pozdějších předpisů.</w:t>
      </w:r>
    </w:p>
    <w:p w:rsidR="003E0937" w:rsidRPr="003E0937" w:rsidRDefault="003E0937" w:rsidP="003E0937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Pokud poskytovatel zjistí, že ze strany příjemce došlo k porušení nebo nedodržení závazků vyplývajících z této smlouvy, písemně na tuto skutečnost příjemce upozorní a současně jej požádá o sjednání nápravy, popř. navrhne postup směřující k nápravě. Jestliže nedojde ze strany příjemce ke sjednání nápravy ve lhůtě stanovené mu poskytovatelem v písemném upozornění, je poskytovatel oprávněn požadovat vrácení celé dotace. Příjemce je povinen vrátit poskytovateli na jeho bankovní účet celou dotaci nejpozději do 15 dnů ode dne doručení písemné výzvy k vrácení dotace.</w:t>
      </w: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VI.</w:t>
      </w:r>
    </w:p>
    <w:p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Další ustanovení</w:t>
      </w:r>
    </w:p>
    <w:p w:rsidR="003E0937" w:rsidRPr="003E0937" w:rsidRDefault="00362D30" w:rsidP="00362D30">
      <w:pPr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</w:r>
      <w:r w:rsidR="003E0937" w:rsidRPr="003E0937">
        <w:rPr>
          <w:rFonts w:asciiTheme="minorHAnsi" w:hAnsiTheme="minorHAnsi" w:cstheme="minorHAnsi"/>
          <w:sz w:val="22"/>
          <w:szCs w:val="22"/>
        </w:rPr>
        <w:t>Příjemce je oprávněn hradit z poskytnuté dotace výhradně nezbytné náklady související s realizací Projektu.</w:t>
      </w:r>
    </w:p>
    <w:p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není oprávněn hradit z poskytnuté dotace výdaje na pohoštění a dary, s výjimkou věcných cen v soutěžích, které jsou součástí Projektu. </w:t>
      </w:r>
    </w:p>
    <w:p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souhlasí se zveřejněním svého názvu, sídla, názvu Projektu a výše dotace.</w:t>
      </w:r>
    </w:p>
    <w:p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je oprávněn realizovaný Projekt prezentovat jako akci, která se uskutečnila s jeho finanční podporou.</w:t>
      </w:r>
    </w:p>
    <w:p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není oprávněn financovat z finančních prostředků dotace jiné fyzické nebo právnické osoby s výjimkou těch, které poskytují výkony a služby spojené s realizací Projektu dle článku I., a to podle předloženého rozpočtu. U těchto třetích osob je příjemce povinen zajistit dodržení podmínek stanovených v této smlouvě.</w:t>
      </w:r>
    </w:p>
    <w:p w:rsid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Smluvní strany výslovně souhlasí s tím, aby tato smlouva byla veřejně přístupná včetně údajů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o smluvních stranách, předmětu smlouvy, číselné označení této smlouvy a datu jejího podpisu.</w:t>
      </w:r>
    </w:p>
    <w:p w:rsidR="00AD781A" w:rsidRPr="003E0937" w:rsidRDefault="00AD781A" w:rsidP="00AD781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VII.</w:t>
      </w: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Jakékoli změny a doplňky této smlouvy lze učinit pouze formou písemného a číslovaného dodatku, podepsaného oběma smluvními stranami.</w:t>
      </w:r>
    </w:p>
    <w:p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Právní vztahy touto smlouvou neupravené se řídí obecnými ustanoveními občanského zákoníku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dalšími právními předpisy.</w:t>
      </w:r>
    </w:p>
    <w:p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Tato smlouva je vyhotovena ve třech stejnopisech s platností originálu, z nichž jeden obdrží příjemce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a dva poskytovatel. </w:t>
      </w:r>
    </w:p>
    <w:p w:rsidR="001C4184" w:rsidRPr="00ED7144" w:rsidRDefault="00ED7144" w:rsidP="00ED7144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96D52">
        <w:rPr>
          <w:rFonts w:asciiTheme="minorHAnsi" w:hAnsiTheme="minorHAnsi" w:cstheme="minorHAnsi"/>
          <w:sz w:val="22"/>
          <w:szCs w:val="22"/>
        </w:rPr>
        <w:t>Tato smlouva nabývá platnosti dnem podpisu obou smluvních stran a účinnosti dnem zveřejnění platné smlouvy v registru smluv.  Osobou zveřejňující tuto smlouvu v registru smluv je město Česky Brod.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E0937" w:rsidRPr="00ED7144">
        <w:rPr>
          <w:rFonts w:asciiTheme="minorHAnsi" w:hAnsiTheme="minorHAnsi" w:cstheme="minorHAnsi"/>
          <w:sz w:val="22"/>
          <w:szCs w:val="22"/>
        </w:rPr>
        <w:t>Účinnost smlouvy zaniká úplným splněním všech závazků příjemce a poskytovatele, které z této smlouvy vyplývají.</w:t>
      </w:r>
    </w:p>
    <w:p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prohlašuje, že má vypořádány veškeré závazky vůči státnímu rozpočtu a rozpočtu Města Český Brod.</w:t>
      </w:r>
    </w:p>
    <w:p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si smlouvu řádně přečetly, s obsahem smlouvy, který je projevem jejich svobodné </w:t>
      </w:r>
      <w:r w:rsidR="00FA6A4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>a vážné vůle souhlasí, na důkaz čeho připojují své podpisy.</w:t>
      </w:r>
    </w:p>
    <w:p w:rsidR="003E0937" w:rsidRPr="003E0937" w:rsidRDefault="003E0937" w:rsidP="00CF5BA6">
      <w:pPr>
        <w:rPr>
          <w:rFonts w:asciiTheme="minorHAnsi" w:hAnsiTheme="minorHAnsi" w:cstheme="minorHAnsi"/>
          <w:b/>
          <w:sz w:val="22"/>
          <w:szCs w:val="22"/>
        </w:rPr>
      </w:pPr>
    </w:p>
    <w:p w:rsidR="003E0937" w:rsidRDefault="003E0937" w:rsidP="00CF5BA6">
      <w:pPr>
        <w:rPr>
          <w:rFonts w:ascii="Calibri" w:hAnsi="Calibri" w:cs="Calibri"/>
          <w:b/>
          <w:sz w:val="22"/>
          <w:szCs w:val="22"/>
        </w:rPr>
      </w:pPr>
    </w:p>
    <w:p w:rsidR="00D96D52" w:rsidRPr="001A2342" w:rsidRDefault="00D96D52" w:rsidP="00D96D5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V Českém Brodě dne                      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V Českém Brodě dne                     </w:t>
      </w:r>
    </w:p>
    <w:p w:rsidR="00D96D52" w:rsidRPr="001A2342" w:rsidRDefault="00D96D52" w:rsidP="00D96D52">
      <w:pPr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Pr="001A2342">
        <w:rPr>
          <w:rFonts w:ascii="Calibri" w:hAnsi="Calibri" w:cs="Calibri"/>
          <w:sz w:val="22"/>
          <w:szCs w:val="22"/>
        </w:rPr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>
        <w:rPr>
          <w:rFonts w:ascii="Calibri" w:hAnsi="Calibri" w:cs="Calibri"/>
          <w:sz w:val="22"/>
          <w:szCs w:val="22"/>
        </w:rPr>
        <w:tab/>
        <w:t>Příjemce</w:t>
      </w:r>
    </w:p>
    <w:p w:rsidR="00D96D52" w:rsidRPr="001A2342" w:rsidRDefault="00D96D52" w:rsidP="00D96D52">
      <w:pPr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tabs>
          <w:tab w:val="left" w:pos="504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</w:t>
      </w:r>
      <w:r w:rsidRPr="001A2342">
        <w:rPr>
          <w:rFonts w:ascii="Calibri" w:hAnsi="Calibri" w:cs="Calibri"/>
          <w:sz w:val="22"/>
          <w:szCs w:val="22"/>
        </w:rPr>
        <w:t xml:space="preserve">…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    ……….…………</w:t>
      </w:r>
      <w:r>
        <w:rPr>
          <w:rFonts w:ascii="Calibri" w:hAnsi="Calibri" w:cs="Calibri"/>
          <w:sz w:val="22"/>
          <w:szCs w:val="22"/>
        </w:rPr>
        <w:t>…………………</w:t>
      </w:r>
      <w:r w:rsidRPr="001A2342">
        <w:rPr>
          <w:rFonts w:ascii="Calibri" w:hAnsi="Calibri" w:cs="Calibri"/>
          <w:sz w:val="22"/>
          <w:szCs w:val="22"/>
        </w:rPr>
        <w:t>…………</w:t>
      </w:r>
    </w:p>
    <w:p w:rsidR="00D96D52" w:rsidRPr="001A2342" w:rsidRDefault="00D96D52" w:rsidP="00D96D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jméno starosty</w:t>
      </w:r>
      <w:r w:rsidRPr="001A2342">
        <w:rPr>
          <w:rFonts w:ascii="Calibri" w:hAnsi="Calibri" w:cs="Calibri"/>
          <w:sz w:val="22"/>
          <w:szCs w:val="22"/>
        </w:rPr>
        <w:tab/>
        <w:t xml:space="preserve">    </w:t>
      </w:r>
      <w:r w:rsidRPr="001A2342">
        <w:rPr>
          <w:rFonts w:ascii="Calibri" w:hAnsi="Calibri" w:cs="Calibri"/>
          <w:sz w:val="22"/>
          <w:szCs w:val="22"/>
        </w:rPr>
        <w:tab/>
      </w:r>
      <w:r w:rsidRPr="001A2342">
        <w:rPr>
          <w:rFonts w:ascii="Calibri" w:hAnsi="Calibri" w:cs="Calibri"/>
          <w:sz w:val="22"/>
          <w:szCs w:val="22"/>
        </w:rPr>
        <w:tab/>
      </w:r>
      <w:r w:rsidRPr="001A2342">
        <w:rPr>
          <w:rFonts w:ascii="Calibri" w:hAnsi="Calibri" w:cs="Calibri"/>
          <w:sz w:val="22"/>
          <w:szCs w:val="22"/>
        </w:rPr>
        <w:tab/>
      </w:r>
      <w:r w:rsidRPr="001A2342">
        <w:rPr>
          <w:rFonts w:ascii="Calibri" w:hAnsi="Calibri" w:cs="Calibri"/>
          <w:sz w:val="22"/>
          <w:szCs w:val="22"/>
        </w:rPr>
        <w:tab/>
        <w:t xml:space="preserve">     </w:t>
      </w:r>
    </w:p>
    <w:p w:rsidR="00D96D52" w:rsidRPr="001C4184" w:rsidRDefault="00D96D52" w:rsidP="00D96D52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>starosta města Český Brod</w:t>
      </w:r>
    </w:p>
    <w:p w:rsidR="003E0937" w:rsidRDefault="003E0937" w:rsidP="00CF5BA6">
      <w:pPr>
        <w:rPr>
          <w:rFonts w:ascii="Calibri" w:hAnsi="Calibri" w:cs="Calibri"/>
          <w:b/>
          <w:sz w:val="22"/>
          <w:szCs w:val="22"/>
        </w:rPr>
      </w:pPr>
    </w:p>
    <w:p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 </w:t>
      </w: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sectPr w:rsidR="001C4184" w:rsidRPr="001C4184" w:rsidSect="00B9282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134" w:bottom="1134" w:left="1134" w:header="56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F4" w:rsidRDefault="008778F4">
      <w:r>
        <w:separator/>
      </w:r>
    </w:p>
  </w:endnote>
  <w:endnote w:type="continuationSeparator" w:id="0">
    <w:p w:rsidR="008778F4" w:rsidRDefault="0087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87" w:rsidRDefault="00E14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E87" w:rsidRDefault="00E14E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87" w:rsidRPr="00D26820" w:rsidRDefault="00E14E87">
    <w:pPr>
      <w:pStyle w:val="Zpat"/>
      <w:framePr w:wrap="around" w:vAnchor="text" w:hAnchor="margin" w:xAlign="center" w:y="1"/>
      <w:rPr>
        <w:rStyle w:val="slostrnky"/>
        <w:rFonts w:ascii="Calibri" w:hAnsi="Calibri" w:cs="Calibri"/>
        <w:sz w:val="20"/>
      </w:rPr>
    </w:pPr>
    <w:r w:rsidRPr="00D26820">
      <w:rPr>
        <w:rStyle w:val="slostrnky"/>
        <w:rFonts w:ascii="Calibri" w:hAnsi="Calibri" w:cs="Calibri"/>
        <w:sz w:val="20"/>
      </w:rPr>
      <w:fldChar w:fldCharType="begin"/>
    </w:r>
    <w:r w:rsidRPr="00D26820">
      <w:rPr>
        <w:rStyle w:val="slostrnky"/>
        <w:rFonts w:ascii="Calibri" w:hAnsi="Calibri" w:cs="Calibri"/>
        <w:sz w:val="20"/>
      </w:rPr>
      <w:instrText xml:space="preserve">PAGE  </w:instrText>
    </w:r>
    <w:r w:rsidRPr="00D26820">
      <w:rPr>
        <w:rStyle w:val="slostrnky"/>
        <w:rFonts w:ascii="Calibri" w:hAnsi="Calibri" w:cs="Calibri"/>
        <w:sz w:val="20"/>
      </w:rPr>
      <w:fldChar w:fldCharType="separate"/>
    </w:r>
    <w:r w:rsidR="005549EE">
      <w:rPr>
        <w:rStyle w:val="slostrnky"/>
        <w:rFonts w:ascii="Calibri" w:hAnsi="Calibri" w:cs="Calibri"/>
        <w:noProof/>
        <w:sz w:val="20"/>
      </w:rPr>
      <w:t>1</w:t>
    </w:r>
    <w:r w:rsidRPr="00D26820">
      <w:rPr>
        <w:rStyle w:val="slostrnky"/>
        <w:rFonts w:ascii="Calibri" w:hAnsi="Calibri" w:cs="Calibri"/>
        <w:sz w:val="20"/>
      </w:rPr>
      <w:fldChar w:fldCharType="end"/>
    </w:r>
  </w:p>
  <w:p w:rsidR="00E14E87" w:rsidRDefault="00E14E87" w:rsidP="0035253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F4" w:rsidRDefault="008778F4">
      <w:r>
        <w:separator/>
      </w:r>
    </w:p>
  </w:footnote>
  <w:footnote w:type="continuationSeparator" w:id="0">
    <w:p w:rsidR="008778F4" w:rsidRDefault="00877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87" w:rsidRDefault="00E14E8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E87" w:rsidRDefault="00E14E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87" w:rsidRPr="0078588B" w:rsidRDefault="00E14E87" w:rsidP="003574BA">
    <w:pPr>
      <w:pStyle w:val="Zhlav"/>
      <w:ind w:left="-426" w:right="-285"/>
      <w:jc w:val="right"/>
      <w:rPr>
        <w:rFonts w:ascii="Calibri" w:hAnsi="Calibri" w:cs="Calibri"/>
        <w:sz w:val="22"/>
        <w:szCs w:val="22"/>
      </w:rPr>
    </w:pPr>
    <w:r w:rsidRPr="00A4661D">
      <w:rPr>
        <w:rStyle w:val="Calibritext"/>
        <w:color w:val="A6A6A6"/>
      </w:rPr>
      <w:t>Předmět smlouvy</w:t>
    </w:r>
  </w:p>
  <w:p w:rsidR="00E14E87" w:rsidRDefault="00E14E87" w:rsidP="003574BA">
    <w:pPr>
      <w:pStyle w:val="Zhlav"/>
      <w:ind w:left="-426" w:right="-285"/>
      <w:jc w:val="right"/>
      <w:rPr>
        <w:b/>
        <w:sz w:val="20"/>
      </w:rPr>
    </w:pPr>
    <w:r>
      <w:rPr>
        <w:rFonts w:ascii="Calibri" w:hAnsi="Calibri" w:cs="Calibri"/>
        <w:b/>
        <w:sz w:val="22"/>
        <w:szCs w:val="22"/>
      </w:rPr>
      <w:t>SMLOUVA O POSKYTNUTÍ FINANČNÍCH PROSTŘEDKŮ ev. č</w:t>
    </w:r>
  </w:p>
  <w:p w:rsidR="00E14E87" w:rsidRPr="005C1DC7" w:rsidRDefault="001C4184" w:rsidP="0093332C">
    <w:pPr>
      <w:pStyle w:val="Zhlav"/>
      <w:ind w:left="-426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2462E5" wp14:editId="67F2B6B8">
              <wp:simplePos x="0" y="0"/>
              <wp:positionH relativeFrom="column">
                <wp:posOffset>-172720</wp:posOffset>
              </wp:positionH>
              <wp:positionV relativeFrom="paragraph">
                <wp:posOffset>61595</wp:posOffset>
              </wp:positionV>
              <wp:extent cx="6479540" cy="0"/>
              <wp:effectExtent l="13970" t="10160" r="12065" b="8890"/>
              <wp:wrapSquare wrapText="bothSides"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4.85pt" to="49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" strokecolor="#365f91" strokeweight="1pt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B1D"/>
    <w:multiLevelType w:val="multilevel"/>
    <w:tmpl w:val="934085B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BA4F9A"/>
    <w:multiLevelType w:val="multilevel"/>
    <w:tmpl w:val="0880722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0CE26E61"/>
    <w:multiLevelType w:val="multilevel"/>
    <w:tmpl w:val="8DB8324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E017A6C"/>
    <w:multiLevelType w:val="multilevel"/>
    <w:tmpl w:val="9E6ABE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E840C53"/>
    <w:multiLevelType w:val="multilevel"/>
    <w:tmpl w:val="F912D1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6A1503A"/>
    <w:multiLevelType w:val="multilevel"/>
    <w:tmpl w:val="4DD8C080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6B13C50"/>
    <w:multiLevelType w:val="multilevel"/>
    <w:tmpl w:val="12582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7">
    <w:nsid w:val="1B4726A9"/>
    <w:multiLevelType w:val="multilevel"/>
    <w:tmpl w:val="410851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B5B2CF9"/>
    <w:multiLevelType w:val="hybridMultilevel"/>
    <w:tmpl w:val="FA22AC62"/>
    <w:lvl w:ilvl="0" w:tplc="09A2D270">
      <w:start w:val="1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20A16C46"/>
    <w:multiLevelType w:val="hybridMultilevel"/>
    <w:tmpl w:val="35C885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BA6C36"/>
    <w:multiLevelType w:val="hybridMultilevel"/>
    <w:tmpl w:val="53181F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3823B5"/>
    <w:multiLevelType w:val="multilevel"/>
    <w:tmpl w:val="2318A5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DCA691E"/>
    <w:multiLevelType w:val="multilevel"/>
    <w:tmpl w:val="D17ADF1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06959CC"/>
    <w:multiLevelType w:val="hybridMultilevel"/>
    <w:tmpl w:val="4EC06B84"/>
    <w:lvl w:ilvl="0" w:tplc="4BBA984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0510E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9C44EDA"/>
    <w:multiLevelType w:val="multilevel"/>
    <w:tmpl w:val="32567E0C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415A624A"/>
    <w:multiLevelType w:val="multilevel"/>
    <w:tmpl w:val="04050027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>
    <w:nsid w:val="42224352"/>
    <w:multiLevelType w:val="multilevel"/>
    <w:tmpl w:val="B85046E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5C02100"/>
    <w:multiLevelType w:val="multilevel"/>
    <w:tmpl w:val="0FC2D06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64E6109"/>
    <w:multiLevelType w:val="multilevel"/>
    <w:tmpl w:val="E5103C4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86F7FCC"/>
    <w:multiLevelType w:val="multilevel"/>
    <w:tmpl w:val="1C86A1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C6912EC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E165773"/>
    <w:multiLevelType w:val="multilevel"/>
    <w:tmpl w:val="1E10B8F0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E3C1E7C"/>
    <w:multiLevelType w:val="multilevel"/>
    <w:tmpl w:val="8A2E88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F5F2C5F"/>
    <w:multiLevelType w:val="multilevel"/>
    <w:tmpl w:val="12582CC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FD84691"/>
    <w:multiLevelType w:val="hybridMultilevel"/>
    <w:tmpl w:val="02143186"/>
    <w:lvl w:ilvl="0" w:tplc="32403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932BA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15C7D92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35E00EC"/>
    <w:multiLevelType w:val="multilevel"/>
    <w:tmpl w:val="3D622DDE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680"/>
        </w:tabs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8">
    <w:nsid w:val="552B2932"/>
    <w:multiLevelType w:val="hybridMultilevel"/>
    <w:tmpl w:val="091A798A"/>
    <w:lvl w:ilvl="0" w:tplc="65A49B0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9">
    <w:nsid w:val="57DA1A46"/>
    <w:multiLevelType w:val="multilevel"/>
    <w:tmpl w:val="A724AF92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0">
    <w:nsid w:val="59985BB0"/>
    <w:multiLevelType w:val="hybridMultilevel"/>
    <w:tmpl w:val="92E295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B9E16D9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2">
    <w:nsid w:val="656478AC"/>
    <w:multiLevelType w:val="multilevel"/>
    <w:tmpl w:val="36E6966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8110F90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8FA7B31"/>
    <w:multiLevelType w:val="multilevel"/>
    <w:tmpl w:val="C26A05DA"/>
    <w:lvl w:ilvl="0">
      <w:start w:val="1"/>
      <w:numFmt w:val="decimal"/>
      <w:lvlText w:val="11.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BD87FEE"/>
    <w:multiLevelType w:val="hybridMultilevel"/>
    <w:tmpl w:val="321254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C216CC9"/>
    <w:multiLevelType w:val="hybridMultilevel"/>
    <w:tmpl w:val="6EFC56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1A47582"/>
    <w:multiLevelType w:val="hybridMultilevel"/>
    <w:tmpl w:val="7A5EFB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5324F08"/>
    <w:multiLevelType w:val="multilevel"/>
    <w:tmpl w:val="D540B1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54517A0"/>
    <w:multiLevelType w:val="multilevel"/>
    <w:tmpl w:val="5A5CF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24"/>
  </w:num>
  <w:num w:numId="3">
    <w:abstractNumId w:val="29"/>
  </w:num>
  <w:num w:numId="4">
    <w:abstractNumId w:val="18"/>
  </w:num>
  <w:num w:numId="5">
    <w:abstractNumId w:val="20"/>
  </w:num>
  <w:num w:numId="6">
    <w:abstractNumId w:val="1"/>
  </w:num>
  <w:num w:numId="7">
    <w:abstractNumId w:val="19"/>
  </w:num>
  <w:num w:numId="8">
    <w:abstractNumId w:val="39"/>
  </w:num>
  <w:num w:numId="9">
    <w:abstractNumId w:val="7"/>
  </w:num>
  <w:num w:numId="10">
    <w:abstractNumId w:val="23"/>
  </w:num>
  <w:num w:numId="11">
    <w:abstractNumId w:val="11"/>
  </w:num>
  <w:num w:numId="12">
    <w:abstractNumId w:val="8"/>
  </w:num>
  <w:num w:numId="13">
    <w:abstractNumId w:val="28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31"/>
  </w:num>
  <w:num w:numId="18">
    <w:abstractNumId w:val="12"/>
  </w:num>
  <w:num w:numId="19">
    <w:abstractNumId w:val="2"/>
  </w:num>
  <w:num w:numId="20">
    <w:abstractNumId w:val="17"/>
  </w:num>
  <w:num w:numId="21">
    <w:abstractNumId w:val="22"/>
  </w:num>
  <w:num w:numId="22">
    <w:abstractNumId w:val="32"/>
  </w:num>
  <w:num w:numId="23">
    <w:abstractNumId w:val="14"/>
  </w:num>
  <w:num w:numId="24">
    <w:abstractNumId w:val="33"/>
  </w:num>
  <w:num w:numId="25">
    <w:abstractNumId w:val="26"/>
  </w:num>
  <w:num w:numId="26">
    <w:abstractNumId w:val="21"/>
  </w:num>
  <w:num w:numId="27">
    <w:abstractNumId w:val="16"/>
  </w:num>
  <w:num w:numId="28">
    <w:abstractNumId w:val="38"/>
  </w:num>
  <w:num w:numId="29">
    <w:abstractNumId w:val="34"/>
  </w:num>
  <w:num w:numId="30">
    <w:abstractNumId w:val="5"/>
  </w:num>
  <w:num w:numId="31">
    <w:abstractNumId w:val="3"/>
  </w:num>
  <w:num w:numId="32">
    <w:abstractNumId w:val="15"/>
  </w:num>
  <w:num w:numId="33">
    <w:abstractNumId w:val="9"/>
  </w:num>
  <w:num w:numId="34">
    <w:abstractNumId w:val="27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5"/>
  </w:num>
  <w:num w:numId="38">
    <w:abstractNumId w:val="30"/>
  </w:num>
  <w:num w:numId="39">
    <w:abstractNumId w:val="35"/>
  </w:num>
  <w:num w:numId="40">
    <w:abstractNumId w:val="37"/>
  </w:num>
  <w:num w:numId="41">
    <w:abstractNumId w:val="3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D"/>
    <w:rsid w:val="000118C7"/>
    <w:rsid w:val="00032D70"/>
    <w:rsid w:val="000351E1"/>
    <w:rsid w:val="000879F0"/>
    <w:rsid w:val="000B17B4"/>
    <w:rsid w:val="000C64EE"/>
    <w:rsid w:val="000F1551"/>
    <w:rsid w:val="000F6593"/>
    <w:rsid w:val="00115E5C"/>
    <w:rsid w:val="001421D7"/>
    <w:rsid w:val="00155887"/>
    <w:rsid w:val="00165BC4"/>
    <w:rsid w:val="0016717F"/>
    <w:rsid w:val="00191E63"/>
    <w:rsid w:val="001A2342"/>
    <w:rsid w:val="001B1E5F"/>
    <w:rsid w:val="001B67F0"/>
    <w:rsid w:val="001C4184"/>
    <w:rsid w:val="001E1A2A"/>
    <w:rsid w:val="001F617B"/>
    <w:rsid w:val="00201B4E"/>
    <w:rsid w:val="0021200B"/>
    <w:rsid w:val="00230904"/>
    <w:rsid w:val="00237A73"/>
    <w:rsid w:val="00244D42"/>
    <w:rsid w:val="0027297A"/>
    <w:rsid w:val="002747F0"/>
    <w:rsid w:val="00297C01"/>
    <w:rsid w:val="002B58F1"/>
    <w:rsid w:val="002B6011"/>
    <w:rsid w:val="002B730F"/>
    <w:rsid w:val="00304542"/>
    <w:rsid w:val="00311B7E"/>
    <w:rsid w:val="00320BFB"/>
    <w:rsid w:val="003354E1"/>
    <w:rsid w:val="00352535"/>
    <w:rsid w:val="003548B8"/>
    <w:rsid w:val="003574BA"/>
    <w:rsid w:val="00362D30"/>
    <w:rsid w:val="003743F8"/>
    <w:rsid w:val="003C01AD"/>
    <w:rsid w:val="003D1482"/>
    <w:rsid w:val="003D5174"/>
    <w:rsid w:val="003E033C"/>
    <w:rsid w:val="003E0937"/>
    <w:rsid w:val="003F65E3"/>
    <w:rsid w:val="00402849"/>
    <w:rsid w:val="00417E63"/>
    <w:rsid w:val="0046064C"/>
    <w:rsid w:val="00462302"/>
    <w:rsid w:val="00487958"/>
    <w:rsid w:val="004A0E9E"/>
    <w:rsid w:val="004B2D18"/>
    <w:rsid w:val="004B4E4B"/>
    <w:rsid w:val="004C18BD"/>
    <w:rsid w:val="004D5920"/>
    <w:rsid w:val="004F0742"/>
    <w:rsid w:val="00500CAC"/>
    <w:rsid w:val="005142E7"/>
    <w:rsid w:val="00521E85"/>
    <w:rsid w:val="00547D1D"/>
    <w:rsid w:val="005549EE"/>
    <w:rsid w:val="00561D23"/>
    <w:rsid w:val="00564B11"/>
    <w:rsid w:val="00586163"/>
    <w:rsid w:val="005913F3"/>
    <w:rsid w:val="005B099C"/>
    <w:rsid w:val="005C1745"/>
    <w:rsid w:val="005C1DC7"/>
    <w:rsid w:val="005E5CF6"/>
    <w:rsid w:val="005E5E13"/>
    <w:rsid w:val="00620EB3"/>
    <w:rsid w:val="0062614D"/>
    <w:rsid w:val="00633401"/>
    <w:rsid w:val="00654A0B"/>
    <w:rsid w:val="00664D41"/>
    <w:rsid w:val="00671114"/>
    <w:rsid w:val="00676B0D"/>
    <w:rsid w:val="006770CA"/>
    <w:rsid w:val="00696121"/>
    <w:rsid w:val="006B463D"/>
    <w:rsid w:val="006C159F"/>
    <w:rsid w:val="006E2D5C"/>
    <w:rsid w:val="006E5633"/>
    <w:rsid w:val="006E6E8A"/>
    <w:rsid w:val="00706A9C"/>
    <w:rsid w:val="0071005D"/>
    <w:rsid w:val="00744D0C"/>
    <w:rsid w:val="007520D6"/>
    <w:rsid w:val="0076073E"/>
    <w:rsid w:val="007767C6"/>
    <w:rsid w:val="0078588B"/>
    <w:rsid w:val="00793AE7"/>
    <w:rsid w:val="007B1844"/>
    <w:rsid w:val="007C6B9E"/>
    <w:rsid w:val="007D42CA"/>
    <w:rsid w:val="0080598A"/>
    <w:rsid w:val="00815075"/>
    <w:rsid w:val="00817AE1"/>
    <w:rsid w:val="008217B3"/>
    <w:rsid w:val="00852B8B"/>
    <w:rsid w:val="00854582"/>
    <w:rsid w:val="008778F4"/>
    <w:rsid w:val="00884A54"/>
    <w:rsid w:val="008A1FE5"/>
    <w:rsid w:val="008A2EB4"/>
    <w:rsid w:val="008B439F"/>
    <w:rsid w:val="008B4B10"/>
    <w:rsid w:val="008C433D"/>
    <w:rsid w:val="008D6F14"/>
    <w:rsid w:val="008F3BC2"/>
    <w:rsid w:val="009041DC"/>
    <w:rsid w:val="00907394"/>
    <w:rsid w:val="009175B6"/>
    <w:rsid w:val="00924F76"/>
    <w:rsid w:val="0093332C"/>
    <w:rsid w:val="009369AA"/>
    <w:rsid w:val="00970632"/>
    <w:rsid w:val="0097563B"/>
    <w:rsid w:val="00976BB7"/>
    <w:rsid w:val="009B3513"/>
    <w:rsid w:val="009D5E4D"/>
    <w:rsid w:val="009E122E"/>
    <w:rsid w:val="009E4AC3"/>
    <w:rsid w:val="00A1617D"/>
    <w:rsid w:val="00A21ABF"/>
    <w:rsid w:val="00A34A4D"/>
    <w:rsid w:val="00A40FFF"/>
    <w:rsid w:val="00A412BA"/>
    <w:rsid w:val="00A451B7"/>
    <w:rsid w:val="00A4661D"/>
    <w:rsid w:val="00A529D6"/>
    <w:rsid w:val="00A61071"/>
    <w:rsid w:val="00A70008"/>
    <w:rsid w:val="00A7724F"/>
    <w:rsid w:val="00A82662"/>
    <w:rsid w:val="00A85AC2"/>
    <w:rsid w:val="00AD47D1"/>
    <w:rsid w:val="00AD781A"/>
    <w:rsid w:val="00AF37A7"/>
    <w:rsid w:val="00AF4204"/>
    <w:rsid w:val="00B32BD7"/>
    <w:rsid w:val="00B46BB4"/>
    <w:rsid w:val="00B70702"/>
    <w:rsid w:val="00B76447"/>
    <w:rsid w:val="00B92822"/>
    <w:rsid w:val="00BB40AC"/>
    <w:rsid w:val="00BB5B3C"/>
    <w:rsid w:val="00BB7817"/>
    <w:rsid w:val="00BC1CBF"/>
    <w:rsid w:val="00BC2953"/>
    <w:rsid w:val="00BC5811"/>
    <w:rsid w:val="00BC6CFF"/>
    <w:rsid w:val="00BD61F7"/>
    <w:rsid w:val="00BF19CC"/>
    <w:rsid w:val="00C0508F"/>
    <w:rsid w:val="00C07F06"/>
    <w:rsid w:val="00C1342D"/>
    <w:rsid w:val="00C23620"/>
    <w:rsid w:val="00C40629"/>
    <w:rsid w:val="00C40F24"/>
    <w:rsid w:val="00C51F16"/>
    <w:rsid w:val="00C5261D"/>
    <w:rsid w:val="00C8108A"/>
    <w:rsid w:val="00C812A2"/>
    <w:rsid w:val="00C827E7"/>
    <w:rsid w:val="00C872BE"/>
    <w:rsid w:val="00CA2B0C"/>
    <w:rsid w:val="00CA3AA0"/>
    <w:rsid w:val="00CA3FD3"/>
    <w:rsid w:val="00CA429F"/>
    <w:rsid w:val="00CB0993"/>
    <w:rsid w:val="00CC54A9"/>
    <w:rsid w:val="00CE5EFC"/>
    <w:rsid w:val="00CF1BAE"/>
    <w:rsid w:val="00CF408F"/>
    <w:rsid w:val="00CF5BA6"/>
    <w:rsid w:val="00D03106"/>
    <w:rsid w:val="00D05E90"/>
    <w:rsid w:val="00D17E8D"/>
    <w:rsid w:val="00D26820"/>
    <w:rsid w:val="00D6470C"/>
    <w:rsid w:val="00D914F0"/>
    <w:rsid w:val="00D96D52"/>
    <w:rsid w:val="00DA64DE"/>
    <w:rsid w:val="00DB059E"/>
    <w:rsid w:val="00DB145F"/>
    <w:rsid w:val="00DC65C7"/>
    <w:rsid w:val="00DD5EF6"/>
    <w:rsid w:val="00E00E8B"/>
    <w:rsid w:val="00E02F44"/>
    <w:rsid w:val="00E0638E"/>
    <w:rsid w:val="00E14E87"/>
    <w:rsid w:val="00E1535A"/>
    <w:rsid w:val="00E44D15"/>
    <w:rsid w:val="00E46744"/>
    <w:rsid w:val="00E82A9B"/>
    <w:rsid w:val="00E83083"/>
    <w:rsid w:val="00E965CA"/>
    <w:rsid w:val="00E96C1A"/>
    <w:rsid w:val="00E96EE0"/>
    <w:rsid w:val="00EB3C8D"/>
    <w:rsid w:val="00ED1F9C"/>
    <w:rsid w:val="00ED6E31"/>
    <w:rsid w:val="00ED7144"/>
    <w:rsid w:val="00EF6944"/>
    <w:rsid w:val="00F01EBF"/>
    <w:rsid w:val="00F078F7"/>
    <w:rsid w:val="00F11A58"/>
    <w:rsid w:val="00F23911"/>
    <w:rsid w:val="00F31712"/>
    <w:rsid w:val="00F40622"/>
    <w:rsid w:val="00F77669"/>
    <w:rsid w:val="00F92C82"/>
    <w:rsid w:val="00FA6A48"/>
    <w:rsid w:val="00FB545F"/>
    <w:rsid w:val="00FD039E"/>
    <w:rsid w:val="00FE02D8"/>
    <w:rsid w:val="00FE1679"/>
    <w:rsid w:val="00FE3B0C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uiPriority="0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uiPriority="0"/>
    <w:lsdException w:name="line number" w:locked="1" w:semiHidden="1" w:unhideWhenUsed="1"/>
    <w:lsdException w:name="page number" w:uiPriority="0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locked="1" w:semiHidden="1" w:unhideWhenUsed="1"/>
    <w:lsdException w:name="Body Text Indent 2" w:uiPriority="0"/>
    <w:lsdException w:name="Body Text Indent 3" w:uiPriority="0"/>
    <w:lsdException w:name="Block Text" w:locked="1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uiPriority="0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7A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67A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67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67A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67A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67AB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67AB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67A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67AB6"/>
    <w:rPr>
      <w:rFonts w:ascii="Cambria" w:eastAsia="Times New Roman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semiHidden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99"/>
    <w:qFormat/>
    <w:locked/>
    <w:rsid w:val="00F31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uiPriority="0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uiPriority="0"/>
    <w:lsdException w:name="line number" w:locked="1" w:semiHidden="1" w:unhideWhenUsed="1"/>
    <w:lsdException w:name="page number" w:uiPriority="0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locked="1" w:semiHidden="1" w:unhideWhenUsed="1"/>
    <w:lsdException w:name="Body Text Indent 2" w:uiPriority="0"/>
    <w:lsdException w:name="Body Text Indent 3" w:uiPriority="0"/>
    <w:lsdException w:name="Block Text" w:locked="1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uiPriority="0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7A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67A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67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67A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67A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67AB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67AB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67A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67AB6"/>
    <w:rPr>
      <w:rFonts w:ascii="Cambria" w:eastAsia="Times New Roman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semiHidden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99"/>
    <w:qFormat/>
    <w:locked/>
    <w:rsid w:val="00F3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1426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PFI s.r.o.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Hana Dočkalová</dc:creator>
  <cp:lastModifiedBy>Tumova Jana</cp:lastModifiedBy>
  <cp:revision>4</cp:revision>
  <cp:lastPrinted>2013-12-11T13:32:00Z</cp:lastPrinted>
  <dcterms:created xsi:type="dcterms:W3CDTF">2019-01-09T13:14:00Z</dcterms:created>
  <dcterms:modified xsi:type="dcterms:W3CDTF">2019-01-09T14:18:00Z</dcterms:modified>
</cp:coreProperties>
</file>